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5713" w14:textId="77777777" w:rsidR="002A6AD8" w:rsidRDefault="002A6AD8" w:rsidP="002A6AD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BizBoost News</w:t>
      </w:r>
    </w:p>
    <w:p w14:paraId="051B3F95" w14:textId="46C61815" w:rsidR="002A6AD8" w:rsidRDefault="002A6AD8" w:rsidP="002A6AD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Volume 11, Issue </w:t>
      </w:r>
      <w:r w:rsidR="005C0DAF">
        <w:rPr>
          <w:rFonts w:ascii="Times New Roman" w:hAnsi="Times New Roman" w:cs="Times New Roman"/>
          <w:b/>
          <w:color w:val="000000"/>
          <w:sz w:val="24"/>
          <w:szCs w:val="24"/>
        </w:rPr>
        <w:t>18</w:t>
      </w:r>
    </w:p>
    <w:p w14:paraId="0162FC24" w14:textId="6F4DDF94" w:rsidR="002A6AD8" w:rsidRDefault="002A6AD8" w:rsidP="002A6AD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For distribution </w:t>
      </w:r>
      <w:r w:rsidR="005C0DAF">
        <w:rPr>
          <w:rFonts w:ascii="Times New Roman" w:hAnsi="Times New Roman" w:cs="Times New Roman"/>
          <w:b/>
          <w:color w:val="000000"/>
          <w:sz w:val="24"/>
          <w:szCs w:val="24"/>
        </w:rPr>
        <w:t>2/21/22</w:t>
      </w:r>
      <w:r>
        <w:rPr>
          <w:rFonts w:ascii="Times New Roman" w:hAnsi="Times New Roman" w:cs="Times New Roman"/>
          <w:b/>
          <w:color w:val="000000"/>
          <w:sz w:val="24"/>
          <w:szCs w:val="24"/>
        </w:rPr>
        <w:t xml:space="preserve">; publication </w:t>
      </w:r>
      <w:r w:rsidR="005C0DAF">
        <w:rPr>
          <w:rFonts w:ascii="Times New Roman" w:hAnsi="Times New Roman" w:cs="Times New Roman"/>
          <w:b/>
          <w:color w:val="000000"/>
          <w:sz w:val="24"/>
          <w:szCs w:val="24"/>
        </w:rPr>
        <w:t>2/24/22</w:t>
      </w:r>
    </w:p>
    <w:p w14:paraId="384B5435" w14:textId="77777777" w:rsidR="002A6AD8" w:rsidRDefault="002A6AD8" w:rsidP="002A6AD8">
      <w:pPr>
        <w:rPr>
          <w:rFonts w:ascii="Times New Roman" w:hAnsi="Times New Roman" w:cs="Times New Roman"/>
          <w:b/>
          <w:bCs/>
          <w:sz w:val="24"/>
          <w:szCs w:val="24"/>
        </w:rPr>
      </w:pPr>
    </w:p>
    <w:p w14:paraId="6657C116" w14:textId="28755504" w:rsidR="007A1412" w:rsidRPr="002A6AD8" w:rsidRDefault="000C4E6F" w:rsidP="002A6AD8">
      <w:pPr>
        <w:rPr>
          <w:rFonts w:ascii="Times New Roman" w:hAnsi="Times New Roman" w:cs="Times New Roman"/>
          <w:b/>
          <w:bCs/>
          <w:sz w:val="24"/>
          <w:szCs w:val="24"/>
        </w:rPr>
      </w:pPr>
      <w:r w:rsidRPr="002A6AD8">
        <w:rPr>
          <w:rFonts w:ascii="Times New Roman" w:hAnsi="Times New Roman" w:cs="Times New Roman"/>
          <w:b/>
          <w:bCs/>
          <w:sz w:val="24"/>
          <w:szCs w:val="24"/>
        </w:rPr>
        <w:t>IRS 2022 Limits</w:t>
      </w:r>
    </w:p>
    <w:p w14:paraId="4F97587C" w14:textId="0813C94D" w:rsidR="000C4E6F" w:rsidRPr="002A6AD8" w:rsidRDefault="000C4E6F" w:rsidP="000C4E6F">
      <w:pPr>
        <w:rPr>
          <w:rFonts w:ascii="Times New Roman" w:hAnsi="Times New Roman" w:cs="Times New Roman"/>
          <w:sz w:val="24"/>
          <w:szCs w:val="24"/>
        </w:rPr>
      </w:pPr>
      <w:r w:rsidRPr="002A6AD8">
        <w:rPr>
          <w:rFonts w:ascii="Times New Roman" w:hAnsi="Times New Roman" w:cs="Times New Roman"/>
          <w:sz w:val="24"/>
          <w:szCs w:val="24"/>
        </w:rPr>
        <w:t>Each year, the IRS adjusts tax rates, standard deduction amounts, and other limits to account for tax law updates and cost-of-living adjustments</w:t>
      </w:r>
      <w:r w:rsidR="00C72847" w:rsidRPr="002A6AD8">
        <w:rPr>
          <w:rFonts w:ascii="Times New Roman" w:hAnsi="Times New Roman" w:cs="Times New Roman"/>
          <w:sz w:val="24"/>
          <w:szCs w:val="24"/>
        </w:rPr>
        <w:t xml:space="preserve">. </w:t>
      </w:r>
    </w:p>
    <w:p w14:paraId="7C2A71AC" w14:textId="00DD06EF" w:rsidR="000C4E6F" w:rsidRPr="002A6AD8" w:rsidRDefault="000C4E6F" w:rsidP="000C4E6F">
      <w:pPr>
        <w:rPr>
          <w:rFonts w:ascii="Times New Roman" w:hAnsi="Times New Roman" w:cs="Times New Roman"/>
          <w:sz w:val="24"/>
          <w:szCs w:val="24"/>
        </w:rPr>
      </w:pPr>
      <w:r w:rsidRPr="002A6AD8">
        <w:rPr>
          <w:rFonts w:ascii="Times New Roman" w:hAnsi="Times New Roman" w:cs="Times New Roman"/>
          <w:sz w:val="24"/>
          <w:szCs w:val="24"/>
        </w:rPr>
        <w:t xml:space="preserve">Currently for 2022, there are seven </w:t>
      </w:r>
      <w:r w:rsidRPr="002A6AD8">
        <w:rPr>
          <w:rFonts w:ascii="Times New Roman" w:hAnsi="Times New Roman" w:cs="Times New Roman"/>
          <w:b/>
          <w:sz w:val="24"/>
          <w:szCs w:val="24"/>
        </w:rPr>
        <w:t>tax brackets</w:t>
      </w:r>
      <w:r w:rsidRPr="002A6AD8">
        <w:rPr>
          <w:rFonts w:ascii="Times New Roman" w:hAnsi="Times New Roman" w:cs="Times New Roman"/>
          <w:sz w:val="24"/>
          <w:szCs w:val="24"/>
        </w:rPr>
        <w:t>:</w:t>
      </w:r>
      <w:r w:rsidR="00257D56">
        <w:rPr>
          <w:rFonts w:ascii="Times New Roman" w:hAnsi="Times New Roman" w:cs="Times New Roman"/>
          <w:sz w:val="24"/>
          <w:szCs w:val="24"/>
        </w:rPr>
        <w:t xml:space="preserve"> </w:t>
      </w:r>
      <w:r w:rsidRPr="002A6AD8">
        <w:rPr>
          <w:rFonts w:ascii="Times New Roman" w:hAnsi="Times New Roman" w:cs="Times New Roman"/>
          <w:sz w:val="24"/>
          <w:szCs w:val="24"/>
        </w:rPr>
        <w:t>10%, 12%, 24%, 32%, 35%, and 37%</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Your filing status (example: single, married filing jointly, head of household) will be the determining factor of where your taxable income will fall within the tax brackets</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Keep in mind that should the Build Back Better Act pass in its current form, tax brackets will be reorganized and expanded.</w:t>
      </w:r>
    </w:p>
    <w:p w14:paraId="0357D185" w14:textId="18557414" w:rsidR="000C4E6F" w:rsidRPr="002A6AD8" w:rsidRDefault="003C28E8" w:rsidP="000C4E6F">
      <w:pPr>
        <w:rPr>
          <w:rFonts w:ascii="Times New Roman" w:hAnsi="Times New Roman" w:cs="Times New Roman"/>
          <w:sz w:val="24"/>
          <w:szCs w:val="24"/>
        </w:rPr>
      </w:pPr>
      <w:r w:rsidRPr="002A6AD8">
        <w:rPr>
          <w:rFonts w:ascii="Times New Roman" w:hAnsi="Times New Roman" w:cs="Times New Roman"/>
          <w:b/>
          <w:sz w:val="24"/>
          <w:szCs w:val="24"/>
        </w:rPr>
        <w:t>Standard deduction</w:t>
      </w:r>
      <w:r w:rsidRPr="002A6AD8">
        <w:rPr>
          <w:rFonts w:ascii="Times New Roman" w:hAnsi="Times New Roman" w:cs="Times New Roman"/>
          <w:sz w:val="24"/>
          <w:szCs w:val="24"/>
        </w:rPr>
        <w:t xml:space="preserve"> amounts will increase to $12,950 for individuals and married couples who file separately, $19,400 for head of household, and $25,900 for married couples who file jointly</w:t>
      </w:r>
      <w:r w:rsidR="00C72847" w:rsidRPr="002A6AD8">
        <w:rPr>
          <w:rFonts w:ascii="Times New Roman" w:hAnsi="Times New Roman" w:cs="Times New Roman"/>
          <w:sz w:val="24"/>
          <w:szCs w:val="24"/>
        </w:rPr>
        <w:t xml:space="preserve">. </w:t>
      </w:r>
    </w:p>
    <w:p w14:paraId="5B0D7C5C" w14:textId="509FAFC7" w:rsidR="002128BD" w:rsidRPr="002A6AD8" w:rsidRDefault="00C72847" w:rsidP="000C4E6F">
      <w:pPr>
        <w:rPr>
          <w:rFonts w:ascii="Times New Roman" w:hAnsi="Times New Roman" w:cs="Times New Roman"/>
          <w:sz w:val="24"/>
          <w:szCs w:val="24"/>
        </w:rPr>
      </w:pPr>
      <w:r w:rsidRPr="002A6AD8">
        <w:rPr>
          <w:rFonts w:ascii="Times New Roman" w:hAnsi="Times New Roman" w:cs="Times New Roman"/>
          <w:b/>
          <w:sz w:val="24"/>
          <w:szCs w:val="24"/>
        </w:rPr>
        <w:t xml:space="preserve">Long-Term </w:t>
      </w:r>
      <w:r w:rsidR="002128BD" w:rsidRPr="002A6AD8">
        <w:rPr>
          <w:rFonts w:ascii="Times New Roman" w:hAnsi="Times New Roman" w:cs="Times New Roman"/>
          <w:b/>
          <w:sz w:val="24"/>
          <w:szCs w:val="24"/>
        </w:rPr>
        <w:t>Capital Gains</w:t>
      </w:r>
      <w:r w:rsidR="002128BD" w:rsidRPr="002A6AD8">
        <w:rPr>
          <w:rFonts w:ascii="Times New Roman" w:hAnsi="Times New Roman" w:cs="Times New Roman"/>
          <w:sz w:val="24"/>
          <w:szCs w:val="24"/>
        </w:rPr>
        <w:t xml:space="preserve"> tax rates (0%, 15%, and 20%) remain unchanged, but the income level has changed:</w:t>
      </w:r>
    </w:p>
    <w:p w14:paraId="2F68B33C" w14:textId="1517A5B6" w:rsidR="002128BD" w:rsidRPr="002A6AD8" w:rsidRDefault="002128BD" w:rsidP="000C4E6F">
      <w:pPr>
        <w:rPr>
          <w:rFonts w:ascii="Times New Roman" w:hAnsi="Times New Roman" w:cs="Times New Roman"/>
          <w:sz w:val="24"/>
          <w:szCs w:val="24"/>
        </w:rPr>
      </w:pPr>
      <w:r w:rsidRPr="002A6AD8">
        <w:rPr>
          <w:rFonts w:ascii="Times New Roman" w:hAnsi="Times New Roman" w:cs="Times New Roman"/>
          <w:sz w:val="24"/>
          <w:szCs w:val="24"/>
        </w:rPr>
        <w:t>Married filing jointly:  0% rate for income up to $83,350</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15% rate for income between $83,351 and $517,200</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20% rate for income over $517,200</w:t>
      </w:r>
    </w:p>
    <w:p w14:paraId="5EB0C828" w14:textId="2C46F1A3" w:rsidR="002128BD" w:rsidRPr="002A6AD8" w:rsidRDefault="002128BD" w:rsidP="000C4E6F">
      <w:pPr>
        <w:rPr>
          <w:rFonts w:ascii="Times New Roman" w:hAnsi="Times New Roman" w:cs="Times New Roman"/>
          <w:sz w:val="24"/>
          <w:szCs w:val="24"/>
        </w:rPr>
      </w:pPr>
      <w:r w:rsidRPr="002A6AD8">
        <w:rPr>
          <w:rFonts w:ascii="Times New Roman" w:hAnsi="Times New Roman" w:cs="Times New Roman"/>
          <w:sz w:val="24"/>
          <w:szCs w:val="24"/>
        </w:rPr>
        <w:t>Single taxpayers:  0% rate for income up to $41,675</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15% rate for income between $41,676 and $459,750</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20% rate for income over $459,7</w:t>
      </w:r>
      <w:r w:rsidR="00C72847" w:rsidRPr="002A6AD8">
        <w:rPr>
          <w:rFonts w:ascii="Times New Roman" w:hAnsi="Times New Roman" w:cs="Times New Roman"/>
          <w:sz w:val="24"/>
          <w:szCs w:val="24"/>
        </w:rPr>
        <w:t>5</w:t>
      </w:r>
      <w:r w:rsidRPr="002A6AD8">
        <w:rPr>
          <w:rFonts w:ascii="Times New Roman" w:hAnsi="Times New Roman" w:cs="Times New Roman"/>
          <w:sz w:val="24"/>
          <w:szCs w:val="24"/>
        </w:rPr>
        <w:t>0</w:t>
      </w:r>
    </w:p>
    <w:p w14:paraId="3EFB8BAF" w14:textId="399F627A" w:rsidR="002128BD" w:rsidRPr="002A6AD8" w:rsidRDefault="002128BD" w:rsidP="000C4E6F">
      <w:pPr>
        <w:rPr>
          <w:rFonts w:ascii="Times New Roman" w:hAnsi="Times New Roman" w:cs="Times New Roman"/>
          <w:sz w:val="24"/>
          <w:szCs w:val="24"/>
        </w:rPr>
      </w:pPr>
      <w:r w:rsidRPr="002A6AD8">
        <w:rPr>
          <w:rFonts w:ascii="Times New Roman" w:hAnsi="Times New Roman" w:cs="Times New Roman"/>
          <w:sz w:val="24"/>
          <w:szCs w:val="24"/>
        </w:rPr>
        <w:t>Head of household: 0% rate for income up to $55,800</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15% rate for income between $55,801 and $488,500</w:t>
      </w:r>
      <w:r w:rsidR="00C72847" w:rsidRPr="002A6AD8">
        <w:rPr>
          <w:rFonts w:ascii="Times New Roman" w:hAnsi="Times New Roman" w:cs="Times New Roman"/>
          <w:sz w:val="24"/>
          <w:szCs w:val="24"/>
        </w:rPr>
        <w:t xml:space="preserve">. </w:t>
      </w:r>
      <w:r w:rsidRPr="002A6AD8">
        <w:rPr>
          <w:rFonts w:ascii="Times New Roman" w:hAnsi="Times New Roman" w:cs="Times New Roman"/>
          <w:sz w:val="24"/>
          <w:szCs w:val="24"/>
        </w:rPr>
        <w:t>20% rate for income over $488,500</w:t>
      </w:r>
    </w:p>
    <w:p w14:paraId="532A9AA8" w14:textId="77777777" w:rsidR="003618E3" w:rsidRPr="002A6AD8" w:rsidRDefault="003618E3" w:rsidP="000C4E6F">
      <w:pPr>
        <w:rPr>
          <w:rFonts w:ascii="Times New Roman" w:hAnsi="Times New Roman" w:cs="Times New Roman"/>
          <w:b/>
          <w:sz w:val="24"/>
          <w:szCs w:val="24"/>
        </w:rPr>
      </w:pPr>
      <w:r w:rsidRPr="002A6AD8">
        <w:rPr>
          <w:rFonts w:ascii="Times New Roman" w:hAnsi="Times New Roman" w:cs="Times New Roman"/>
          <w:b/>
          <w:sz w:val="24"/>
          <w:szCs w:val="24"/>
        </w:rPr>
        <w:t>Other popular limit increases and credit adjustments for 2022 include:</w:t>
      </w:r>
    </w:p>
    <w:p w14:paraId="247BEFF5"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Estates of those who die during 2022 have an exclusion amount of $12,060</w:t>
      </w:r>
      <w:r w:rsidR="00C8196E" w:rsidRPr="002A6AD8">
        <w:rPr>
          <w:rFonts w:ascii="Times New Roman" w:hAnsi="Times New Roman" w:cs="Times New Roman"/>
          <w:sz w:val="24"/>
          <w:szCs w:val="24"/>
        </w:rPr>
        <w:t>,000</w:t>
      </w:r>
    </w:p>
    <w:p w14:paraId="41B14413"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Annual exclusion for gifts increases to $16,000</w:t>
      </w:r>
    </w:p>
    <w:p w14:paraId="488D5DF9"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Maximum adoption credit is $14,890</w:t>
      </w:r>
    </w:p>
    <w:p w14:paraId="725B07D3"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Earned income credit maximum limit is $6,935</w:t>
      </w:r>
    </w:p>
    <w:p w14:paraId="294818D9" w14:textId="368CFA5C"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Alternative Minimum Tax exemption amount for single filers is $75,900 and begins to phase out at $539,900</w:t>
      </w:r>
      <w:r w:rsidR="00D414CE" w:rsidRPr="002A6AD8">
        <w:rPr>
          <w:rFonts w:ascii="Times New Roman" w:hAnsi="Times New Roman" w:cs="Times New Roman"/>
          <w:sz w:val="24"/>
          <w:szCs w:val="24"/>
        </w:rPr>
        <w:t xml:space="preserve">. </w:t>
      </w:r>
      <w:r w:rsidRPr="002A6AD8">
        <w:rPr>
          <w:rFonts w:ascii="Times New Roman" w:hAnsi="Times New Roman" w:cs="Times New Roman"/>
          <w:sz w:val="24"/>
          <w:szCs w:val="24"/>
        </w:rPr>
        <w:t>For joint filers, the exemption amount is $118,100 and begins to phase out at $1,079,800.</w:t>
      </w:r>
    </w:p>
    <w:p w14:paraId="4DEE0596"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Foreign income exclusion amount is $112,000</w:t>
      </w:r>
    </w:p>
    <w:p w14:paraId="3F5933A5"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Flexible Spending Arrangement contributions via salary reduction has increased to $2,850</w:t>
      </w:r>
    </w:p>
    <w:p w14:paraId="5C1F06D9" w14:textId="77777777" w:rsidR="003618E3" w:rsidRPr="002A6AD8" w:rsidRDefault="003618E3"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t>401(k) limit increases to $20,500</w:t>
      </w:r>
    </w:p>
    <w:p w14:paraId="2D569EBB" w14:textId="77777777" w:rsidR="00C8196E" w:rsidRPr="002A6AD8" w:rsidRDefault="00C8196E" w:rsidP="003618E3">
      <w:pPr>
        <w:pStyle w:val="ListParagraph"/>
        <w:numPr>
          <w:ilvl w:val="0"/>
          <w:numId w:val="1"/>
        </w:numPr>
        <w:rPr>
          <w:rFonts w:ascii="Times New Roman" w:hAnsi="Times New Roman" w:cs="Times New Roman"/>
          <w:sz w:val="24"/>
          <w:szCs w:val="24"/>
        </w:rPr>
      </w:pPr>
      <w:r w:rsidRPr="002A6AD8">
        <w:rPr>
          <w:rFonts w:ascii="Times New Roman" w:hAnsi="Times New Roman" w:cs="Times New Roman"/>
          <w:sz w:val="24"/>
          <w:szCs w:val="24"/>
        </w:rPr>
        <w:lastRenderedPageBreak/>
        <w:t>Educator expenses increase to $300 for expenses paid for books, supplies, and other classroom materials.</w:t>
      </w:r>
    </w:p>
    <w:p w14:paraId="6F1434FC" w14:textId="4E2BCAD2" w:rsidR="003618E3" w:rsidRDefault="003618E3" w:rsidP="003618E3">
      <w:pPr>
        <w:rPr>
          <w:rStyle w:val="Hyperlink"/>
          <w:rFonts w:ascii="Times New Roman" w:hAnsi="Times New Roman" w:cs="Times New Roman"/>
          <w:sz w:val="24"/>
          <w:szCs w:val="24"/>
        </w:rPr>
      </w:pPr>
      <w:r w:rsidRPr="002A6AD8">
        <w:rPr>
          <w:rFonts w:ascii="Times New Roman" w:hAnsi="Times New Roman" w:cs="Times New Roman"/>
          <w:sz w:val="24"/>
          <w:szCs w:val="24"/>
        </w:rPr>
        <w:t>For a detailed list of tax rate schedules and other tax changes, review the IRS’</w:t>
      </w:r>
      <w:r w:rsidR="00862324">
        <w:rPr>
          <w:rFonts w:ascii="Times New Roman" w:hAnsi="Times New Roman" w:cs="Times New Roman"/>
          <w:sz w:val="24"/>
          <w:szCs w:val="24"/>
        </w:rPr>
        <w:t>s</w:t>
      </w:r>
      <w:r w:rsidRPr="002A6AD8">
        <w:rPr>
          <w:rFonts w:ascii="Times New Roman" w:hAnsi="Times New Roman" w:cs="Times New Roman"/>
          <w:sz w:val="24"/>
          <w:szCs w:val="24"/>
        </w:rPr>
        <w:t xml:space="preserve"> </w:t>
      </w:r>
      <w:hyperlink r:id="rId5" w:history="1">
        <w:r w:rsidRPr="002A6AD8">
          <w:rPr>
            <w:rStyle w:val="Hyperlink"/>
            <w:rFonts w:ascii="Times New Roman" w:hAnsi="Times New Roman" w:cs="Times New Roman"/>
            <w:sz w:val="24"/>
            <w:szCs w:val="24"/>
          </w:rPr>
          <w:t>Revenue Procedure 2021-45.</w:t>
        </w:r>
      </w:hyperlink>
    </w:p>
    <w:p w14:paraId="6347AEA3" w14:textId="77777777" w:rsidR="000A1715" w:rsidRDefault="000A1715" w:rsidP="000A1715">
      <w:pPr>
        <w:rPr>
          <w:rFonts w:ascii="TimesNewRomanPSMT" w:hAnsi="TimesNewRomanPSMT"/>
          <w:color w:val="000000"/>
        </w:rPr>
      </w:pPr>
      <w:r>
        <w:rPr>
          <w:rFonts w:ascii="TimesNewRomanPSMT" w:hAnsi="TimesNewRomanPSMT"/>
          <w:color w:val="000000"/>
        </w:rPr>
        <w:t xml:space="preserve">*** </w:t>
      </w:r>
    </w:p>
    <w:p w14:paraId="5003994D" w14:textId="77777777" w:rsidR="000A1715" w:rsidRPr="00285574" w:rsidRDefault="000A1715" w:rsidP="000A1715">
      <w:pPr>
        <w:rPr>
          <w:rFonts w:ascii="Times New Roman" w:hAnsi="Times New Roman" w:cs="Times New Roman"/>
          <w:bCs/>
          <w:color w:val="000000"/>
        </w:rPr>
      </w:pPr>
      <w:r w:rsidRPr="00285574">
        <w:rPr>
          <w:rFonts w:ascii="Times New Roman" w:hAnsi="Times New Roman" w:cs="Times New Roman"/>
          <w:bCs/>
          <w:color w:val="000000"/>
        </w:rPr>
        <w:t>Tweets</w:t>
      </w:r>
    </w:p>
    <w:p w14:paraId="351D0301" w14:textId="77777777" w:rsidR="000A1715" w:rsidRPr="00285574" w:rsidRDefault="000A1715" w:rsidP="000A1715">
      <w:pPr>
        <w:rPr>
          <w:rFonts w:ascii="Times New Roman" w:hAnsi="Times New Roman" w:cs="Times New Roman"/>
          <w:bCs/>
          <w:color w:val="000000"/>
        </w:rPr>
      </w:pPr>
      <w:r w:rsidRPr="00285574">
        <w:rPr>
          <w:rFonts w:ascii="Times New Roman" w:hAnsi="Times New Roman" w:cs="Times New Roman"/>
          <w:bCs/>
          <w:color w:val="000000"/>
        </w:rPr>
        <w:t>Insert a link to your newsletter, web site or blog before you post these:</w:t>
      </w:r>
    </w:p>
    <w:p w14:paraId="350903A6" w14:textId="77777777" w:rsidR="000A1715" w:rsidRPr="00285574" w:rsidRDefault="000A1715" w:rsidP="000A1715">
      <w:pPr>
        <w:rPr>
          <w:rFonts w:ascii="Times New Roman" w:hAnsi="Times New Roman" w:cs="Times New Roman"/>
          <w:bCs/>
          <w:color w:val="000000"/>
        </w:rPr>
      </w:pPr>
    </w:p>
    <w:p w14:paraId="35DDB951" w14:textId="778D4D34" w:rsidR="000A1715" w:rsidRDefault="000A1715" w:rsidP="000A1715">
      <w:pPr>
        <w:rPr>
          <w:rFonts w:ascii="Times New Roman" w:hAnsi="Times New Roman" w:cs="Times New Roman"/>
          <w:bCs/>
          <w:color w:val="000000"/>
        </w:rPr>
      </w:pPr>
      <w:r w:rsidRPr="00285574">
        <w:rPr>
          <w:rFonts w:ascii="Times New Roman" w:hAnsi="Times New Roman" w:cs="Times New Roman"/>
          <w:bCs/>
          <w:color w:val="000000"/>
        </w:rPr>
        <w:t>Our latest blog: “</w:t>
      </w:r>
      <w:r w:rsidR="00257D56" w:rsidRPr="00285574">
        <w:rPr>
          <w:rFonts w:ascii="Times New Roman" w:hAnsi="Times New Roman" w:cs="Times New Roman"/>
          <w:bCs/>
        </w:rPr>
        <w:t>IRS 2022 Limits</w:t>
      </w:r>
      <w:r w:rsidRPr="00285574">
        <w:rPr>
          <w:rFonts w:ascii="Times New Roman" w:hAnsi="Times New Roman" w:cs="Times New Roman"/>
          <w:bCs/>
        </w:rPr>
        <w:t>”</w:t>
      </w:r>
      <w:r w:rsidRPr="00285574">
        <w:rPr>
          <w:rFonts w:ascii="Times New Roman" w:hAnsi="Times New Roman" w:cs="Times New Roman"/>
          <w:bCs/>
          <w:color w:val="000000"/>
        </w:rPr>
        <w:t xml:space="preserve"> is available now! Subscribe here: [link]</w:t>
      </w:r>
    </w:p>
    <w:p w14:paraId="02D7BBC8" w14:textId="294B8CBF" w:rsidR="00776666" w:rsidRDefault="00776666" w:rsidP="000A1715">
      <w:pPr>
        <w:rPr>
          <w:rFonts w:ascii="Times New Roman" w:hAnsi="Times New Roman" w:cs="Times New Roman"/>
          <w:bCs/>
          <w:color w:val="000000"/>
        </w:rPr>
      </w:pPr>
    </w:p>
    <w:p w14:paraId="526351DB" w14:textId="351624A2" w:rsidR="00776666" w:rsidRPr="00776666" w:rsidRDefault="00776666" w:rsidP="000A1715">
      <w:pPr>
        <w:rPr>
          <w:rFonts w:ascii="Times New Roman" w:hAnsi="Times New Roman" w:cs="Times New Roman"/>
          <w:bCs/>
          <w:kern w:val="2"/>
        </w:rPr>
      </w:pPr>
      <w:r w:rsidRPr="00285574">
        <w:rPr>
          <w:rFonts w:ascii="Times New Roman" w:hAnsi="Times New Roman" w:cs="Times New Roman"/>
          <w:bCs/>
          <w:color w:val="000000"/>
        </w:rPr>
        <w:t>Do you know what changes have been made in the IRS 2022 tax limits? Sign up for our newsletter to learn more: [link]</w:t>
      </w:r>
    </w:p>
    <w:p w14:paraId="161B333E" w14:textId="77777777" w:rsidR="000A1715" w:rsidRPr="00285574" w:rsidRDefault="000A1715" w:rsidP="000A1715">
      <w:pPr>
        <w:rPr>
          <w:rFonts w:ascii="Times New Roman" w:hAnsi="Times New Roman" w:cs="Times New Roman"/>
          <w:bCs/>
          <w:color w:val="000000"/>
        </w:rPr>
      </w:pPr>
    </w:p>
    <w:p w14:paraId="2C898AB2" w14:textId="172A62D5" w:rsidR="000A1715" w:rsidRPr="00285574" w:rsidRDefault="00257D56" w:rsidP="000A1715">
      <w:pPr>
        <w:rPr>
          <w:rFonts w:ascii="Times New Roman" w:hAnsi="Times New Roman" w:cs="Times New Roman"/>
          <w:bCs/>
        </w:rPr>
      </w:pPr>
      <w:r w:rsidRPr="00285574">
        <w:rPr>
          <w:rFonts w:ascii="Times New Roman" w:hAnsi="Times New Roman" w:cs="Times New Roman"/>
          <w:bCs/>
        </w:rPr>
        <w:t xml:space="preserve">Each year, the IRS adjusts tax rates, standard deduction amounts, and other limits to account for tax law updates and cost-of-living adjustments. </w:t>
      </w:r>
      <w:r w:rsidR="000A1715" w:rsidRPr="00285574">
        <w:rPr>
          <w:rFonts w:ascii="Times New Roman" w:hAnsi="Times New Roman" w:cs="Times New Roman"/>
          <w:bCs/>
          <w:color w:val="000000"/>
        </w:rPr>
        <w:t>Find out what they released</w:t>
      </w:r>
      <w:r w:rsidR="00776666">
        <w:rPr>
          <w:rFonts w:ascii="Times New Roman" w:hAnsi="Times New Roman" w:cs="Times New Roman"/>
          <w:bCs/>
          <w:color w:val="000000"/>
        </w:rPr>
        <w:t xml:space="preserve"> for 2022</w:t>
      </w:r>
      <w:r w:rsidR="000A1715" w:rsidRPr="00285574">
        <w:rPr>
          <w:rFonts w:ascii="Times New Roman" w:hAnsi="Times New Roman" w:cs="Times New Roman"/>
          <w:bCs/>
          <w:color w:val="000000"/>
        </w:rPr>
        <w:t xml:space="preserve"> in our latest blog article: [link]   </w:t>
      </w:r>
    </w:p>
    <w:p w14:paraId="339A98D8" w14:textId="77777777" w:rsidR="000A1715" w:rsidRPr="00285574" w:rsidRDefault="000A1715" w:rsidP="000A1715">
      <w:pPr>
        <w:rPr>
          <w:rFonts w:ascii="Times New Roman" w:hAnsi="Times New Roman" w:cs="Times New Roman"/>
          <w:bCs/>
          <w:color w:val="000000"/>
        </w:rPr>
      </w:pPr>
    </w:p>
    <w:p w14:paraId="4CE66990" w14:textId="3C001BC2" w:rsidR="000A1715" w:rsidRPr="00285574" w:rsidRDefault="000A1715" w:rsidP="000A1715">
      <w:pPr>
        <w:rPr>
          <w:rFonts w:ascii="Times New Roman" w:hAnsi="Times New Roman" w:cs="Times New Roman"/>
          <w:bCs/>
          <w:color w:val="000000"/>
        </w:rPr>
      </w:pPr>
      <w:r w:rsidRPr="00285574">
        <w:rPr>
          <w:rFonts w:ascii="Times New Roman" w:hAnsi="Times New Roman" w:cs="Times New Roman"/>
          <w:bCs/>
          <w:color w:val="000000"/>
        </w:rPr>
        <w:t xml:space="preserve">Our latest blog article reviews </w:t>
      </w:r>
      <w:r w:rsidR="00257D56" w:rsidRPr="00285574">
        <w:rPr>
          <w:rFonts w:ascii="Times New Roman" w:hAnsi="Times New Roman" w:cs="Times New Roman"/>
          <w:bCs/>
          <w:color w:val="000000"/>
        </w:rPr>
        <w:t>the IRS 2022 tax limits</w:t>
      </w:r>
      <w:r w:rsidR="00776666">
        <w:rPr>
          <w:rFonts w:ascii="Times New Roman" w:hAnsi="Times New Roman" w:cs="Times New Roman"/>
          <w:bCs/>
          <w:color w:val="000000"/>
        </w:rPr>
        <w:t xml:space="preserve"> as well as other popular limit increases and credit adjustments</w:t>
      </w:r>
      <w:r w:rsidRPr="00285574">
        <w:rPr>
          <w:rFonts w:ascii="Times New Roman" w:hAnsi="Times New Roman" w:cs="Times New Roman"/>
          <w:bCs/>
          <w:color w:val="000000"/>
        </w:rPr>
        <w:t>. Get instant access here: [link]</w:t>
      </w:r>
    </w:p>
    <w:p w14:paraId="3E6CA403" w14:textId="77777777" w:rsidR="000A1715" w:rsidRPr="00285574" w:rsidRDefault="000A1715" w:rsidP="000A1715">
      <w:pPr>
        <w:rPr>
          <w:rFonts w:ascii="Times New Roman" w:hAnsi="Times New Roman" w:cs="Times New Roman"/>
          <w:bCs/>
          <w:color w:val="000000"/>
        </w:rPr>
      </w:pPr>
    </w:p>
    <w:p w14:paraId="68DCD3BD" w14:textId="32E41C2B" w:rsidR="000A1715" w:rsidRPr="00285574" w:rsidRDefault="00257D56" w:rsidP="000A1715">
      <w:pPr>
        <w:rPr>
          <w:rFonts w:ascii="Times New Roman" w:hAnsi="Times New Roman" w:cs="Times New Roman"/>
          <w:bCs/>
        </w:rPr>
      </w:pPr>
      <w:r w:rsidRPr="00285574">
        <w:rPr>
          <w:rFonts w:ascii="Times New Roman" w:hAnsi="Times New Roman" w:cs="Times New Roman"/>
          <w:bCs/>
        </w:rPr>
        <w:t xml:space="preserve">Currently for 2022, there are seven tax brackets: 10%, 12%, 24%, 32%, 35%, and 37%. Your filing status will be the determining factor of where your taxable income will fall within the tax brackets. Keep in mind that should the Build Back Better Act pass in its current form, tax brackets will be reorganized and expanded. </w:t>
      </w:r>
      <w:r w:rsidR="000A1715" w:rsidRPr="00285574">
        <w:rPr>
          <w:rFonts w:ascii="Times New Roman" w:hAnsi="Times New Roman" w:cs="Times New Roman"/>
          <w:bCs/>
          <w:color w:val="000000"/>
        </w:rPr>
        <w:t xml:space="preserve">Learn more here: [link] </w:t>
      </w:r>
    </w:p>
    <w:p w14:paraId="7AB3F2E4" w14:textId="77777777" w:rsidR="000A1715" w:rsidRPr="00285574" w:rsidRDefault="000A1715" w:rsidP="000A1715">
      <w:pPr>
        <w:rPr>
          <w:rFonts w:ascii="Times New Roman" w:hAnsi="Times New Roman" w:cs="Times New Roman"/>
          <w:bCs/>
          <w:color w:val="000000"/>
        </w:rPr>
      </w:pPr>
    </w:p>
    <w:p w14:paraId="647A10FB" w14:textId="0DC8943B" w:rsidR="000A1715" w:rsidRPr="00285574" w:rsidRDefault="00285574" w:rsidP="000A1715">
      <w:pPr>
        <w:rPr>
          <w:rFonts w:ascii="Times New Roman" w:hAnsi="Times New Roman" w:cs="Times New Roman"/>
          <w:bCs/>
        </w:rPr>
      </w:pPr>
      <w:r>
        <w:rPr>
          <w:rFonts w:ascii="Times New Roman" w:hAnsi="Times New Roman" w:cs="Times New Roman"/>
          <w:bCs/>
        </w:rPr>
        <w:t>The tax brackets aren’t the only areas that get adjusted each year</w:t>
      </w:r>
      <w:r w:rsidR="000130DE">
        <w:rPr>
          <w:rFonts w:ascii="Times New Roman" w:hAnsi="Times New Roman" w:cs="Times New Roman"/>
          <w:bCs/>
        </w:rPr>
        <w:t>. Learn what o</w:t>
      </w:r>
      <w:r w:rsidRPr="00285574">
        <w:rPr>
          <w:rFonts w:ascii="Times New Roman" w:hAnsi="Times New Roman" w:cs="Times New Roman"/>
          <w:bCs/>
        </w:rPr>
        <w:t>ther popular limit increases and credit adjustments for 2022</w:t>
      </w:r>
      <w:r w:rsidR="000130DE">
        <w:rPr>
          <w:rFonts w:ascii="Times New Roman" w:hAnsi="Times New Roman" w:cs="Times New Roman"/>
          <w:bCs/>
        </w:rPr>
        <w:t xml:space="preserve"> have been made</w:t>
      </w:r>
      <w:r w:rsidRPr="00285574">
        <w:rPr>
          <w:rFonts w:ascii="Times New Roman" w:hAnsi="Times New Roman" w:cs="Times New Roman"/>
          <w:bCs/>
        </w:rPr>
        <w:t xml:space="preserve"> in our latest blog article</w:t>
      </w:r>
      <w:r w:rsidR="000A1715" w:rsidRPr="00285574">
        <w:rPr>
          <w:rFonts w:ascii="Times New Roman" w:hAnsi="Times New Roman" w:cs="Times New Roman"/>
          <w:bCs/>
          <w:color w:val="000000"/>
        </w:rPr>
        <w:t xml:space="preserve">:  [link] </w:t>
      </w:r>
    </w:p>
    <w:p w14:paraId="39EA6CA3" w14:textId="77777777" w:rsidR="000A1715" w:rsidRPr="00285574" w:rsidRDefault="000A1715" w:rsidP="000A1715">
      <w:pPr>
        <w:rPr>
          <w:rFonts w:ascii="Times New Roman" w:hAnsi="Times New Roman" w:cs="Times New Roman"/>
          <w:bCs/>
          <w:color w:val="000000"/>
        </w:rPr>
      </w:pPr>
    </w:p>
    <w:p w14:paraId="715681ED" w14:textId="41759873" w:rsidR="000A1715" w:rsidRPr="00285574" w:rsidRDefault="000A1715" w:rsidP="000A1715">
      <w:pPr>
        <w:rPr>
          <w:rFonts w:ascii="Times New Roman" w:hAnsi="Times New Roman" w:cs="Times New Roman"/>
          <w:bCs/>
        </w:rPr>
      </w:pPr>
      <w:r w:rsidRPr="00285574">
        <w:rPr>
          <w:rFonts w:ascii="Times New Roman" w:hAnsi="Times New Roman" w:cs="Times New Roman"/>
          <w:bCs/>
          <w:color w:val="000000"/>
        </w:rPr>
        <w:t xml:space="preserve">DID YOU KNOW… </w:t>
      </w:r>
      <w:r w:rsidR="00285574" w:rsidRPr="00285574">
        <w:rPr>
          <w:rFonts w:ascii="Times New Roman" w:hAnsi="Times New Roman" w:cs="Times New Roman"/>
          <w:bCs/>
        </w:rPr>
        <w:t xml:space="preserve">Standard deduction amounts will increase to $12,950 for individuals and married couples who file separately, $19,400 for head of household, and $25,900 for married couples who file jointly for the 2022 tax year. </w:t>
      </w:r>
      <w:r w:rsidRPr="00285574">
        <w:rPr>
          <w:rFonts w:ascii="Times New Roman" w:hAnsi="Times New Roman" w:cs="Times New Roman"/>
          <w:bCs/>
          <w:color w:val="000000"/>
        </w:rPr>
        <w:t xml:space="preserve">Find out more here: [link] </w:t>
      </w:r>
    </w:p>
    <w:p w14:paraId="1EC363B3" w14:textId="77777777" w:rsidR="000A1715" w:rsidRPr="00285574" w:rsidRDefault="000A1715" w:rsidP="000A1715">
      <w:pPr>
        <w:rPr>
          <w:rFonts w:ascii="Times New Roman" w:hAnsi="Times New Roman" w:cs="Times New Roman"/>
          <w:bCs/>
          <w:color w:val="000000"/>
        </w:rPr>
      </w:pPr>
    </w:p>
    <w:p w14:paraId="56ED28EB" w14:textId="03D0AD19" w:rsidR="000A1715" w:rsidRPr="00776666" w:rsidRDefault="00285574" w:rsidP="003618E3">
      <w:pPr>
        <w:rPr>
          <w:rFonts w:ascii="Times New Roman" w:hAnsi="Times New Roman" w:cs="Times New Roman"/>
          <w:bCs/>
          <w:color w:val="000000"/>
        </w:rPr>
      </w:pPr>
      <w:r w:rsidRPr="00285574">
        <w:rPr>
          <w:rFonts w:ascii="Times New Roman" w:hAnsi="Times New Roman" w:cs="Times New Roman"/>
          <w:bCs/>
          <w:color w:val="000000"/>
        </w:rPr>
        <w:t>Want to learn more about the IRS 2022 tax limits and how it may affect your situation? Find out what changes have been made</w:t>
      </w:r>
      <w:r w:rsidR="000A1715" w:rsidRPr="00285574">
        <w:rPr>
          <w:rFonts w:ascii="Times New Roman" w:hAnsi="Times New Roman" w:cs="Times New Roman"/>
          <w:bCs/>
          <w:color w:val="000000"/>
        </w:rPr>
        <w:t xml:space="preserve"> in our latest blog article: [link] </w:t>
      </w:r>
    </w:p>
    <w:sectPr w:rsidR="000A1715" w:rsidRPr="0077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C20A1"/>
    <w:multiLevelType w:val="hybridMultilevel"/>
    <w:tmpl w:val="E43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6F"/>
    <w:rsid w:val="000130DE"/>
    <w:rsid w:val="00095448"/>
    <w:rsid w:val="000A1715"/>
    <w:rsid w:val="000C4E6F"/>
    <w:rsid w:val="002128BD"/>
    <w:rsid w:val="00257D56"/>
    <w:rsid w:val="00285574"/>
    <w:rsid w:val="002A6AD8"/>
    <w:rsid w:val="003618E3"/>
    <w:rsid w:val="003C28E8"/>
    <w:rsid w:val="003C4842"/>
    <w:rsid w:val="005C0DAF"/>
    <w:rsid w:val="00776666"/>
    <w:rsid w:val="007A1412"/>
    <w:rsid w:val="00862324"/>
    <w:rsid w:val="00C72847"/>
    <w:rsid w:val="00C8196E"/>
    <w:rsid w:val="00D4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DBD3"/>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E3"/>
    <w:pPr>
      <w:ind w:left="720"/>
      <w:contextualSpacing/>
    </w:pPr>
  </w:style>
  <w:style w:type="character" w:styleId="Hyperlink">
    <w:name w:val="Hyperlink"/>
    <w:basedOn w:val="DefaultParagraphFont"/>
    <w:uiPriority w:val="99"/>
    <w:unhideWhenUsed/>
    <w:rsid w:val="0036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Sandi Leyva</cp:lastModifiedBy>
  <cp:revision>6</cp:revision>
  <dcterms:created xsi:type="dcterms:W3CDTF">2021-12-06T16:13:00Z</dcterms:created>
  <dcterms:modified xsi:type="dcterms:W3CDTF">2021-12-08T23:13:00Z</dcterms:modified>
</cp:coreProperties>
</file>